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AA" w:rsidRDefault="001B0682">
      <w:pPr>
        <w:jc w:val="center"/>
        <w:rPr>
          <w:b/>
        </w:rPr>
      </w:pPr>
      <w:r>
        <w:rPr>
          <w:b/>
          <w:noProof/>
          <w:lang w:val="en-US"/>
        </w:rPr>
        <w:drawing>
          <wp:inline distT="114300" distB="114300" distL="114300" distR="114300">
            <wp:extent cx="5943600" cy="13462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43600" cy="1346200"/>
                    </a:xfrm>
                    <a:prstGeom prst="rect">
                      <a:avLst/>
                    </a:prstGeom>
                    <a:ln/>
                  </pic:spPr>
                </pic:pic>
              </a:graphicData>
            </a:graphic>
          </wp:inline>
        </w:drawing>
      </w:r>
    </w:p>
    <w:p w:rsidR="00BE67AA" w:rsidRDefault="00BE67AA">
      <w:pPr>
        <w:jc w:val="center"/>
        <w:rPr>
          <w:b/>
        </w:rPr>
      </w:pPr>
    </w:p>
    <w:p w:rsidR="00BE67AA" w:rsidRDefault="00BE67AA">
      <w:pPr>
        <w:jc w:val="center"/>
        <w:rPr>
          <w:b/>
        </w:rPr>
      </w:pPr>
    </w:p>
    <w:p w:rsidR="00BE67AA" w:rsidRDefault="001B0682">
      <w:pPr>
        <w:jc w:val="center"/>
        <w:rPr>
          <w:rFonts w:ascii="Roboto" w:eastAsia="Roboto" w:hAnsi="Roboto" w:cs="Roboto"/>
          <w:b/>
          <w:sz w:val="30"/>
          <w:szCs w:val="30"/>
          <w:highlight w:val="white"/>
        </w:rPr>
      </w:pPr>
      <w:r>
        <w:rPr>
          <w:rFonts w:ascii="Roboto" w:eastAsia="Roboto" w:hAnsi="Roboto" w:cs="Roboto"/>
          <w:b/>
          <w:sz w:val="30"/>
          <w:szCs w:val="30"/>
          <w:highlight w:val="white"/>
        </w:rPr>
        <w:t>Learning Specialist, Inclusion Department</w:t>
      </w:r>
    </w:p>
    <w:p w:rsidR="00BE67AA" w:rsidRDefault="00BE67AA">
      <w:pPr>
        <w:jc w:val="center"/>
        <w:rPr>
          <w:rFonts w:ascii="Roboto" w:eastAsia="Roboto" w:hAnsi="Roboto" w:cs="Roboto"/>
          <w:b/>
          <w:u w:val="single"/>
        </w:rPr>
      </w:pPr>
    </w:p>
    <w:p w:rsidR="00BE67AA" w:rsidRDefault="001B0682">
      <w:pPr>
        <w:spacing w:before="200"/>
        <w:rPr>
          <w:rFonts w:ascii="Roboto" w:eastAsia="Roboto" w:hAnsi="Roboto" w:cs="Roboto"/>
          <w:b/>
        </w:rPr>
      </w:pPr>
      <w:r>
        <w:rPr>
          <w:rFonts w:ascii="Roboto" w:eastAsia="Roboto" w:hAnsi="Roboto" w:cs="Roboto"/>
          <w:b/>
        </w:rPr>
        <w:t xml:space="preserve">GALS Overview </w:t>
      </w:r>
    </w:p>
    <w:p w:rsidR="00BE67AA" w:rsidRDefault="001B0682">
      <w:pPr>
        <w:rPr>
          <w:rFonts w:ascii="Roboto" w:eastAsia="Roboto" w:hAnsi="Roboto" w:cs="Roboto"/>
        </w:rPr>
      </w:pPr>
      <w:r>
        <w:rPr>
          <w:rFonts w:ascii="Roboto" w:eastAsia="Roboto" w:hAnsi="Roboto" w:cs="Roboto"/>
        </w:rPr>
        <w:t xml:space="preserve">GALS is an </w:t>
      </w:r>
      <w:proofErr w:type="gramStart"/>
      <w:r>
        <w:rPr>
          <w:rFonts w:ascii="Roboto" w:eastAsia="Roboto" w:hAnsi="Roboto" w:cs="Roboto"/>
        </w:rPr>
        <w:t>all-girls</w:t>
      </w:r>
      <w:proofErr w:type="gramEnd"/>
      <w:r>
        <w:rPr>
          <w:rFonts w:ascii="Roboto" w:eastAsia="Roboto" w:hAnsi="Roboto" w:cs="Roboto"/>
        </w:rPr>
        <w:t xml:space="preserve"> (inclusive), public charter school serving </w:t>
      </w:r>
      <w:r w:rsidR="00FA20A8">
        <w:rPr>
          <w:rFonts w:ascii="Roboto" w:eastAsia="Roboto" w:hAnsi="Roboto" w:cs="Roboto"/>
        </w:rPr>
        <w:t>275 students in 6th-8</w:t>
      </w:r>
      <w:r>
        <w:rPr>
          <w:rFonts w:ascii="Roboto" w:eastAsia="Roboto" w:hAnsi="Roboto" w:cs="Roboto"/>
        </w:rPr>
        <w:t>th grades.  GALS empowers students to succeed academically, lead confidently, live boldly, and thrive physically.  GALS provides an innovative and necessary educational option that incorporates health and wellness education to optimize academic achievement, focusing on identity development. The school follows standards-based practices and classes incorporate an inquiry-based approach to learning, and integration of movement in academic programming.</w:t>
      </w:r>
    </w:p>
    <w:p w:rsidR="00BE67AA" w:rsidRDefault="00BE67AA">
      <w:pPr>
        <w:rPr>
          <w:rFonts w:ascii="Roboto" w:eastAsia="Roboto" w:hAnsi="Roboto" w:cs="Roboto"/>
          <w:b/>
        </w:rPr>
      </w:pPr>
    </w:p>
    <w:p w:rsidR="00BE67AA" w:rsidRDefault="001B0682">
      <w:pPr>
        <w:rPr>
          <w:rFonts w:ascii="Roboto" w:eastAsia="Roboto" w:hAnsi="Roboto" w:cs="Roboto"/>
          <w:b/>
        </w:rPr>
      </w:pPr>
      <w:r>
        <w:rPr>
          <w:rFonts w:ascii="Roboto" w:eastAsia="Roboto" w:hAnsi="Roboto" w:cs="Roboto"/>
          <w:b/>
        </w:rPr>
        <w:t>About the Position</w:t>
      </w:r>
    </w:p>
    <w:p w:rsidR="00BE67AA" w:rsidRDefault="001B0682">
      <w:pPr>
        <w:rPr>
          <w:rFonts w:ascii="Roboto" w:eastAsia="Roboto" w:hAnsi="Roboto" w:cs="Roboto"/>
        </w:rPr>
      </w:pPr>
      <w:r>
        <w:rPr>
          <w:rFonts w:ascii="Roboto" w:eastAsia="Roboto" w:hAnsi="Roboto" w:cs="Roboto"/>
        </w:rPr>
        <w:t>Learning specialists at GALS serve as case managers for students with disabilities and instructors for students with identified skill gaps. They work in partnership with general educators to ensure that needs are met and accommodations are provided consistently across all settings.</w:t>
      </w:r>
    </w:p>
    <w:p w:rsidR="00BE67AA" w:rsidRDefault="00BE67AA">
      <w:pPr>
        <w:rPr>
          <w:rFonts w:ascii="Roboto" w:eastAsia="Roboto" w:hAnsi="Roboto" w:cs="Roboto"/>
        </w:rPr>
      </w:pPr>
    </w:p>
    <w:p w:rsidR="00BE67AA" w:rsidRDefault="001B0682">
      <w:pPr>
        <w:rPr>
          <w:rFonts w:ascii="Roboto" w:eastAsia="Roboto" w:hAnsi="Roboto" w:cs="Roboto"/>
          <w:b/>
          <w:u w:val="single"/>
        </w:rPr>
      </w:pPr>
      <w:r>
        <w:rPr>
          <w:rFonts w:ascii="Roboto" w:eastAsia="Roboto" w:hAnsi="Roboto" w:cs="Roboto"/>
          <w:b/>
          <w:u w:val="single"/>
        </w:rPr>
        <w:t>Responsibilities</w:t>
      </w:r>
    </w:p>
    <w:p w:rsidR="00BE67AA" w:rsidRDefault="001B0682">
      <w:pPr>
        <w:numPr>
          <w:ilvl w:val="0"/>
          <w:numId w:val="1"/>
        </w:numPr>
        <w:rPr>
          <w:rFonts w:ascii="Roboto" w:eastAsia="Roboto" w:hAnsi="Roboto" w:cs="Roboto"/>
          <w:color w:val="231F20"/>
        </w:rPr>
      </w:pPr>
      <w:r>
        <w:rPr>
          <w:rFonts w:ascii="Roboto" w:eastAsia="Roboto" w:hAnsi="Roboto" w:cs="Roboto"/>
          <w:color w:val="231F20"/>
        </w:rPr>
        <w:t>Plans, teaches and evaluates students with general education teachers to support grade-level outcomes</w:t>
      </w:r>
    </w:p>
    <w:p w:rsidR="00BE67AA" w:rsidRDefault="001B0682">
      <w:pPr>
        <w:numPr>
          <w:ilvl w:val="0"/>
          <w:numId w:val="1"/>
        </w:numPr>
        <w:rPr>
          <w:rFonts w:ascii="Roboto" w:eastAsia="Roboto" w:hAnsi="Roboto" w:cs="Roboto"/>
          <w:color w:val="231F20"/>
        </w:rPr>
      </w:pPr>
      <w:r>
        <w:rPr>
          <w:rFonts w:ascii="Roboto" w:eastAsia="Roboto" w:hAnsi="Roboto" w:cs="Roboto"/>
          <w:color w:val="231F20"/>
        </w:rPr>
        <w:t>Facilitates modifications/accommodations across settings and makes environmental adjustments so that all students can be fully included</w:t>
      </w:r>
    </w:p>
    <w:p w:rsidR="00BE67AA" w:rsidRDefault="001B0682">
      <w:pPr>
        <w:numPr>
          <w:ilvl w:val="0"/>
          <w:numId w:val="1"/>
        </w:numPr>
        <w:rPr>
          <w:rFonts w:ascii="Roboto" w:eastAsia="Roboto" w:hAnsi="Roboto" w:cs="Roboto"/>
          <w:color w:val="231F20"/>
        </w:rPr>
      </w:pPr>
      <w:r>
        <w:rPr>
          <w:rFonts w:ascii="Roboto" w:eastAsia="Roboto" w:hAnsi="Roboto" w:cs="Roboto"/>
          <w:color w:val="231F20"/>
        </w:rPr>
        <w:t>Plans and teaches intervention classes to address skill deficits using data to make instructional adjustments</w:t>
      </w:r>
    </w:p>
    <w:p w:rsidR="00BE67AA" w:rsidRDefault="001B0682">
      <w:pPr>
        <w:numPr>
          <w:ilvl w:val="0"/>
          <w:numId w:val="1"/>
        </w:numPr>
        <w:rPr>
          <w:rFonts w:ascii="Roboto" w:eastAsia="Roboto" w:hAnsi="Roboto" w:cs="Roboto"/>
          <w:color w:val="231F20"/>
        </w:rPr>
      </w:pPr>
      <w:r>
        <w:rPr>
          <w:rFonts w:ascii="Roboto" w:eastAsia="Roboto" w:hAnsi="Roboto" w:cs="Roboto"/>
          <w:color w:val="231F20"/>
        </w:rPr>
        <w:t>Conducts progress monitoring and track data across all settings</w:t>
      </w:r>
    </w:p>
    <w:p w:rsidR="00BE67AA" w:rsidRDefault="001B0682">
      <w:pPr>
        <w:numPr>
          <w:ilvl w:val="0"/>
          <w:numId w:val="1"/>
        </w:numPr>
        <w:rPr>
          <w:rFonts w:ascii="Roboto" w:eastAsia="Roboto" w:hAnsi="Roboto" w:cs="Roboto"/>
          <w:color w:val="231F20"/>
        </w:rPr>
      </w:pPr>
      <w:r>
        <w:rPr>
          <w:rFonts w:ascii="Roboto" w:eastAsia="Roboto" w:hAnsi="Roboto" w:cs="Roboto"/>
          <w:color w:val="231F20"/>
        </w:rPr>
        <w:t>Establishes relationships with families for all students on caseload and communicate with them regularly</w:t>
      </w:r>
    </w:p>
    <w:p w:rsidR="00BE67AA" w:rsidRDefault="001B0682">
      <w:pPr>
        <w:numPr>
          <w:ilvl w:val="0"/>
          <w:numId w:val="1"/>
        </w:numPr>
        <w:rPr>
          <w:rFonts w:ascii="Roboto" w:eastAsia="Roboto" w:hAnsi="Roboto" w:cs="Roboto"/>
          <w:color w:val="231F20"/>
        </w:rPr>
      </w:pPr>
      <w:r>
        <w:rPr>
          <w:rFonts w:ascii="Roboto" w:eastAsia="Roboto" w:hAnsi="Roboto" w:cs="Roboto"/>
          <w:color w:val="231F20"/>
        </w:rPr>
        <w:t>Thoughtfully and collaboratively develops IEPs, designs modifications/accommodations, and writes goals that are in the best interest of student outcomes</w:t>
      </w:r>
    </w:p>
    <w:p w:rsidR="00BE67AA" w:rsidRDefault="001B0682">
      <w:pPr>
        <w:numPr>
          <w:ilvl w:val="0"/>
          <w:numId w:val="1"/>
        </w:numPr>
        <w:rPr>
          <w:rFonts w:ascii="Roboto" w:eastAsia="Roboto" w:hAnsi="Roboto" w:cs="Roboto"/>
          <w:color w:val="231F20"/>
        </w:rPr>
      </w:pPr>
      <w:r>
        <w:rPr>
          <w:rFonts w:ascii="Roboto" w:eastAsia="Roboto" w:hAnsi="Roboto" w:cs="Roboto"/>
          <w:color w:val="231F20"/>
        </w:rPr>
        <w:t xml:space="preserve">Collects, organizes, and disseminates student-specific data trends </w:t>
      </w:r>
    </w:p>
    <w:p w:rsidR="00BE67AA" w:rsidRDefault="001B0682">
      <w:pPr>
        <w:numPr>
          <w:ilvl w:val="0"/>
          <w:numId w:val="1"/>
        </w:numPr>
        <w:rPr>
          <w:rFonts w:ascii="Roboto" w:eastAsia="Roboto" w:hAnsi="Roboto" w:cs="Roboto"/>
          <w:color w:val="231F20"/>
        </w:rPr>
      </w:pPr>
      <w:r>
        <w:rPr>
          <w:rFonts w:ascii="Roboto" w:eastAsia="Roboto" w:hAnsi="Roboto" w:cs="Roboto"/>
          <w:color w:val="231F20"/>
        </w:rPr>
        <w:t>Communicates IEP changes to grade level teams</w:t>
      </w:r>
    </w:p>
    <w:p w:rsidR="00BE67AA" w:rsidRDefault="001B0682">
      <w:pPr>
        <w:numPr>
          <w:ilvl w:val="0"/>
          <w:numId w:val="1"/>
        </w:numPr>
        <w:rPr>
          <w:rFonts w:ascii="Roboto" w:eastAsia="Roboto" w:hAnsi="Roboto" w:cs="Roboto"/>
          <w:highlight w:val="white"/>
        </w:rPr>
      </w:pPr>
      <w:r>
        <w:rPr>
          <w:rFonts w:ascii="Roboto" w:eastAsia="Roboto" w:hAnsi="Roboto" w:cs="Roboto"/>
          <w:highlight w:val="white"/>
        </w:rPr>
        <w:t>Performs other duties as assigned or requested by Heads of School or Leadership Team</w:t>
      </w:r>
    </w:p>
    <w:p w:rsidR="00BE67AA" w:rsidRDefault="00BE67AA">
      <w:pPr>
        <w:rPr>
          <w:rFonts w:ascii="Roboto" w:eastAsia="Roboto" w:hAnsi="Roboto" w:cs="Roboto"/>
          <w:highlight w:val="white"/>
        </w:rPr>
      </w:pPr>
    </w:p>
    <w:p w:rsidR="00BE67AA" w:rsidRDefault="001B0682">
      <w:pPr>
        <w:rPr>
          <w:rFonts w:ascii="Roboto" w:eastAsia="Roboto" w:hAnsi="Roboto" w:cs="Roboto"/>
          <w:b/>
          <w:u w:val="single"/>
        </w:rPr>
      </w:pPr>
      <w:r>
        <w:rPr>
          <w:rFonts w:ascii="Roboto" w:eastAsia="Roboto" w:hAnsi="Roboto" w:cs="Roboto"/>
          <w:b/>
          <w:u w:val="single"/>
        </w:rPr>
        <w:t xml:space="preserve">Qualifications and Competencies </w:t>
      </w:r>
    </w:p>
    <w:p w:rsidR="00BE67AA" w:rsidRDefault="001B0682">
      <w:pPr>
        <w:numPr>
          <w:ilvl w:val="0"/>
          <w:numId w:val="2"/>
        </w:numPr>
        <w:rPr>
          <w:rFonts w:ascii="Roboto" w:eastAsia="Roboto" w:hAnsi="Roboto" w:cs="Roboto"/>
          <w:highlight w:val="white"/>
        </w:rPr>
      </w:pPr>
      <w:r>
        <w:rPr>
          <w:rFonts w:ascii="Roboto" w:eastAsia="Roboto" w:hAnsi="Roboto" w:cs="Roboto"/>
          <w:highlight w:val="white"/>
        </w:rPr>
        <w:t>Bachelor’s degree (required)</w:t>
      </w:r>
    </w:p>
    <w:p w:rsidR="00BE67AA" w:rsidRDefault="001B0682">
      <w:pPr>
        <w:numPr>
          <w:ilvl w:val="0"/>
          <w:numId w:val="2"/>
        </w:numPr>
        <w:rPr>
          <w:rFonts w:ascii="Roboto" w:eastAsia="Roboto" w:hAnsi="Roboto" w:cs="Roboto"/>
          <w:highlight w:val="white"/>
        </w:rPr>
      </w:pPr>
      <w:r>
        <w:rPr>
          <w:rFonts w:ascii="Roboto" w:eastAsia="Roboto" w:hAnsi="Roboto" w:cs="Roboto"/>
          <w:highlight w:val="white"/>
        </w:rPr>
        <w:t xml:space="preserve">Teacher License: Special Ed Generalist (5-21) Endorsement </w:t>
      </w:r>
      <w:r>
        <w:rPr>
          <w:rFonts w:ascii="Roboto" w:eastAsia="Roboto" w:hAnsi="Roboto" w:cs="Roboto"/>
        </w:rPr>
        <w:t>(required)</w:t>
      </w:r>
    </w:p>
    <w:p w:rsidR="00BE67AA" w:rsidRDefault="001B0682">
      <w:pPr>
        <w:numPr>
          <w:ilvl w:val="0"/>
          <w:numId w:val="2"/>
        </w:numPr>
        <w:rPr>
          <w:rFonts w:ascii="Roboto" w:eastAsia="Roboto" w:hAnsi="Roboto" w:cs="Roboto"/>
          <w:highlight w:val="white"/>
        </w:rPr>
      </w:pPr>
      <w:r>
        <w:rPr>
          <w:rFonts w:ascii="Roboto" w:eastAsia="Roboto" w:hAnsi="Roboto" w:cs="Roboto"/>
          <w:highlight w:val="white"/>
        </w:rPr>
        <w:lastRenderedPageBreak/>
        <w:t>Belief in GALS’ mission, charter schools, gender based schooling, and active pedagogy</w:t>
      </w:r>
    </w:p>
    <w:p w:rsidR="00BE67AA" w:rsidRDefault="001B0682">
      <w:pPr>
        <w:numPr>
          <w:ilvl w:val="0"/>
          <w:numId w:val="2"/>
        </w:numPr>
        <w:rPr>
          <w:rFonts w:ascii="Roboto" w:eastAsia="Roboto" w:hAnsi="Roboto" w:cs="Roboto"/>
          <w:highlight w:val="white"/>
        </w:rPr>
      </w:pPr>
      <w:r>
        <w:rPr>
          <w:rFonts w:ascii="Roboto" w:eastAsia="Roboto" w:hAnsi="Roboto" w:cs="Roboto"/>
          <w:highlight w:val="white"/>
        </w:rPr>
        <w:t xml:space="preserve">Experience with diverse staff, student, and community populations </w:t>
      </w:r>
    </w:p>
    <w:p w:rsidR="00BE67AA" w:rsidRDefault="001B0682">
      <w:pPr>
        <w:numPr>
          <w:ilvl w:val="0"/>
          <w:numId w:val="2"/>
        </w:numPr>
        <w:rPr>
          <w:rFonts w:ascii="Roboto" w:eastAsia="Roboto" w:hAnsi="Roboto" w:cs="Roboto"/>
          <w:highlight w:val="white"/>
        </w:rPr>
      </w:pPr>
      <w:r>
        <w:rPr>
          <w:rFonts w:ascii="Roboto" w:eastAsia="Roboto" w:hAnsi="Roboto" w:cs="Roboto"/>
          <w:highlight w:val="white"/>
        </w:rPr>
        <w:t xml:space="preserve">Team Orientation </w:t>
      </w:r>
    </w:p>
    <w:p w:rsidR="00BE67AA" w:rsidRDefault="001B0682">
      <w:pPr>
        <w:numPr>
          <w:ilvl w:val="0"/>
          <w:numId w:val="2"/>
        </w:numPr>
        <w:rPr>
          <w:rFonts w:ascii="Roboto" w:eastAsia="Roboto" w:hAnsi="Roboto" w:cs="Roboto"/>
          <w:highlight w:val="white"/>
        </w:rPr>
      </w:pPr>
      <w:r>
        <w:rPr>
          <w:rFonts w:ascii="Roboto" w:eastAsia="Roboto" w:hAnsi="Roboto" w:cs="Roboto"/>
          <w:highlight w:val="white"/>
        </w:rPr>
        <w:t xml:space="preserve">Strong Organizational Skills </w:t>
      </w:r>
    </w:p>
    <w:p w:rsidR="00BE67AA" w:rsidRDefault="001B0682">
      <w:pPr>
        <w:numPr>
          <w:ilvl w:val="0"/>
          <w:numId w:val="2"/>
        </w:numPr>
        <w:rPr>
          <w:rFonts w:ascii="Roboto" w:eastAsia="Roboto" w:hAnsi="Roboto" w:cs="Roboto"/>
          <w:highlight w:val="white"/>
        </w:rPr>
      </w:pPr>
      <w:r>
        <w:rPr>
          <w:rFonts w:ascii="Roboto" w:eastAsia="Roboto" w:hAnsi="Roboto" w:cs="Roboto"/>
          <w:highlight w:val="white"/>
        </w:rPr>
        <w:t>Family-centered philosophy</w:t>
      </w:r>
    </w:p>
    <w:p w:rsidR="00BE67AA" w:rsidRDefault="00BE67AA">
      <w:pPr>
        <w:rPr>
          <w:rFonts w:ascii="Roboto" w:eastAsia="Roboto" w:hAnsi="Roboto" w:cs="Roboto"/>
          <w:b/>
        </w:rPr>
      </w:pPr>
    </w:p>
    <w:p w:rsidR="00BE67AA" w:rsidRDefault="001B0682">
      <w:pPr>
        <w:rPr>
          <w:rFonts w:ascii="Roboto" w:eastAsia="Roboto" w:hAnsi="Roboto" w:cs="Roboto"/>
          <w:b/>
          <w:u w:val="single"/>
        </w:rPr>
      </w:pPr>
      <w:r>
        <w:rPr>
          <w:rFonts w:ascii="Roboto" w:eastAsia="Roboto" w:hAnsi="Roboto" w:cs="Roboto"/>
          <w:b/>
          <w:u w:val="single"/>
        </w:rPr>
        <w:t>Salary and Application Process</w:t>
      </w:r>
    </w:p>
    <w:p w:rsidR="00BE67AA" w:rsidRDefault="001B0682">
      <w:pPr>
        <w:rPr>
          <w:rFonts w:ascii="Roboto" w:eastAsia="Roboto" w:hAnsi="Roboto" w:cs="Roboto"/>
        </w:rPr>
      </w:pPr>
      <w:r>
        <w:rPr>
          <w:rFonts w:ascii="Roboto" w:eastAsia="Roboto" w:hAnsi="Roboto" w:cs="Roboto"/>
        </w:rPr>
        <w:t>Full Time exempt position, following our teacher pay scale and benefits, with starting pay based on years of relevant experience.  The salary for this position is $</w:t>
      </w:r>
      <w:r w:rsidR="00FA20A8">
        <w:rPr>
          <w:rFonts w:ascii="Roboto" w:eastAsia="Roboto" w:hAnsi="Roboto" w:cs="Roboto"/>
        </w:rPr>
        <w:t>50,840.00</w:t>
      </w:r>
      <w:r>
        <w:rPr>
          <w:rFonts w:ascii="Roboto" w:eastAsia="Roboto" w:hAnsi="Roboto" w:cs="Roboto"/>
        </w:rPr>
        <w:t xml:space="preserve"> annually to $</w:t>
      </w:r>
      <w:r w:rsidR="00FA20A8">
        <w:rPr>
          <w:rFonts w:ascii="Roboto" w:eastAsia="Roboto" w:hAnsi="Roboto" w:cs="Roboto"/>
        </w:rPr>
        <w:t>99,618.00</w:t>
      </w:r>
      <w:r>
        <w:rPr>
          <w:rFonts w:ascii="Roboto" w:eastAsia="Roboto" w:hAnsi="Roboto" w:cs="Roboto"/>
        </w:rPr>
        <w:t xml:space="preserve"> annually.</w:t>
      </w:r>
    </w:p>
    <w:p w:rsidR="00B636A1" w:rsidRDefault="00B636A1">
      <w:pPr>
        <w:rPr>
          <w:rFonts w:ascii="Roboto" w:eastAsia="Roboto" w:hAnsi="Roboto" w:cs="Roboto"/>
        </w:rPr>
      </w:pPr>
      <w:r>
        <w:rPr>
          <w:rFonts w:ascii="Roboto" w:eastAsia="Roboto" w:hAnsi="Roboto" w:cs="Roboto"/>
        </w:rPr>
        <w:t xml:space="preserve">To apply, please send cover letter and resume to </w:t>
      </w:r>
      <w:r w:rsidRPr="00B636A1">
        <w:rPr>
          <w:rFonts w:ascii="Roboto" w:eastAsia="Roboto" w:hAnsi="Roboto" w:cs="Roboto"/>
          <w:b/>
        </w:rPr>
        <w:t>austin.doyle@galsdenver.org</w:t>
      </w:r>
    </w:p>
    <w:p w:rsidR="00BE67AA" w:rsidRDefault="00BE67AA">
      <w:pPr>
        <w:rPr>
          <w:rFonts w:ascii="Roboto" w:eastAsia="Roboto" w:hAnsi="Roboto" w:cs="Roboto"/>
        </w:rPr>
      </w:pPr>
      <w:bookmarkStart w:id="0" w:name="_GoBack"/>
      <w:bookmarkEnd w:id="0"/>
    </w:p>
    <w:p w:rsidR="00BE67AA" w:rsidRDefault="001B0682">
      <w:pPr>
        <w:rPr>
          <w:rFonts w:ascii="Roboto" w:eastAsia="Roboto" w:hAnsi="Roboto" w:cs="Roboto"/>
        </w:rPr>
      </w:pPr>
      <w:r>
        <w:rPr>
          <w:rFonts w:ascii="Roboto" w:eastAsia="Roboto" w:hAnsi="Roboto" w:cs="Roboto"/>
          <w:b/>
          <w:u w:val="single"/>
        </w:rPr>
        <w:t>Hours:</w:t>
      </w:r>
    </w:p>
    <w:p w:rsidR="00BE67AA" w:rsidRDefault="001B0682">
      <w:pPr>
        <w:rPr>
          <w:rFonts w:ascii="Roboto" w:eastAsia="Roboto" w:hAnsi="Roboto" w:cs="Roboto"/>
        </w:rPr>
      </w:pPr>
      <w:r>
        <w:rPr>
          <w:rFonts w:ascii="Roboto" w:eastAsia="Roboto" w:hAnsi="Roboto" w:cs="Roboto"/>
        </w:rPr>
        <w:t>School hours, 8:00 am- 4:30 pm, with some flexibility, some evening events required throughout t</w:t>
      </w:r>
      <w:r w:rsidR="00FA20A8">
        <w:rPr>
          <w:rFonts w:ascii="Roboto" w:eastAsia="Roboto" w:hAnsi="Roboto" w:cs="Roboto"/>
        </w:rPr>
        <w:t>he school year. Approximately 18</w:t>
      </w:r>
      <w:r>
        <w:rPr>
          <w:rFonts w:ascii="Roboto" w:eastAsia="Roboto" w:hAnsi="Roboto" w:cs="Roboto"/>
        </w:rPr>
        <w:t xml:space="preserve">6 Workdays per year. </w:t>
      </w:r>
    </w:p>
    <w:p w:rsidR="00BE67AA" w:rsidRDefault="00BE67AA">
      <w:pPr>
        <w:rPr>
          <w:rFonts w:ascii="Roboto" w:eastAsia="Roboto" w:hAnsi="Roboto" w:cs="Roboto"/>
        </w:rPr>
      </w:pPr>
    </w:p>
    <w:p w:rsidR="00BE67AA" w:rsidRDefault="001B0682">
      <w:pPr>
        <w:rPr>
          <w:rFonts w:ascii="Roboto" w:eastAsia="Roboto" w:hAnsi="Roboto" w:cs="Roboto"/>
          <w:b/>
          <w:u w:val="single"/>
        </w:rPr>
      </w:pPr>
      <w:r>
        <w:rPr>
          <w:rFonts w:ascii="Roboto" w:eastAsia="Roboto" w:hAnsi="Roboto" w:cs="Roboto"/>
          <w:b/>
          <w:u w:val="single"/>
        </w:rPr>
        <w:t xml:space="preserve">EOE Statement </w:t>
      </w:r>
    </w:p>
    <w:p w:rsidR="00BE67AA" w:rsidRDefault="001B0682">
      <w:pPr>
        <w:rPr>
          <w:rFonts w:ascii="Roboto" w:eastAsia="Roboto" w:hAnsi="Roboto" w:cs="Roboto"/>
        </w:rPr>
      </w:pPr>
      <w:r>
        <w:rPr>
          <w:rFonts w:ascii="Roboto" w:eastAsia="Roboto" w:hAnsi="Roboto" w:cs="Roboto"/>
        </w:rPr>
        <w:t xml:space="preserve">GALS is an equal opportunity employer. This means that GALS provides equal employment opportunities to all employees and applicants for employment without regard to race, color, religion, sex, national origin, age, disability, sexual orientation, or any other status protected by federal, state or local law. This policy applies to all terms and conditions of employment, including but not limited to, hiring, placement, promotion, termination, layoff, </w:t>
      </w:r>
      <w:proofErr w:type="gramStart"/>
      <w:r>
        <w:rPr>
          <w:rFonts w:ascii="Roboto" w:eastAsia="Roboto" w:hAnsi="Roboto" w:cs="Roboto"/>
        </w:rPr>
        <w:t>recall</w:t>
      </w:r>
      <w:proofErr w:type="gramEnd"/>
      <w:r>
        <w:rPr>
          <w:rFonts w:ascii="Roboto" w:eastAsia="Roboto" w:hAnsi="Roboto" w:cs="Roboto"/>
        </w:rPr>
        <w:t>, leaves of absence, compensation, and training.</w:t>
      </w:r>
    </w:p>
    <w:p w:rsidR="00BE67AA" w:rsidRDefault="00BE67AA">
      <w:pPr>
        <w:rPr>
          <w:rFonts w:ascii="Roboto" w:eastAsia="Roboto" w:hAnsi="Roboto" w:cs="Roboto"/>
        </w:rPr>
      </w:pPr>
    </w:p>
    <w:p w:rsidR="00BE67AA" w:rsidRDefault="001B0682">
      <w:r>
        <w:t xml:space="preserve">: </w:t>
      </w:r>
    </w:p>
    <w:sectPr w:rsidR="00BE67A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613" w:rsidRDefault="00437613">
      <w:pPr>
        <w:spacing w:line="240" w:lineRule="auto"/>
      </w:pPr>
      <w:r>
        <w:separator/>
      </w:r>
    </w:p>
  </w:endnote>
  <w:endnote w:type="continuationSeparator" w:id="0">
    <w:p w:rsidR="00437613" w:rsidRDefault="00437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7AA" w:rsidRDefault="00BE67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613" w:rsidRDefault="00437613">
      <w:pPr>
        <w:spacing w:line="240" w:lineRule="auto"/>
      </w:pPr>
      <w:r>
        <w:separator/>
      </w:r>
    </w:p>
  </w:footnote>
  <w:footnote w:type="continuationSeparator" w:id="0">
    <w:p w:rsidR="00437613" w:rsidRDefault="004376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43D9C"/>
    <w:multiLevelType w:val="multilevel"/>
    <w:tmpl w:val="7EE0C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6A58C7"/>
    <w:multiLevelType w:val="multilevel"/>
    <w:tmpl w:val="0BE0D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AA"/>
    <w:rsid w:val="001B0682"/>
    <w:rsid w:val="0023788E"/>
    <w:rsid w:val="00437613"/>
    <w:rsid w:val="007E77E5"/>
    <w:rsid w:val="00B636A1"/>
    <w:rsid w:val="00BE67AA"/>
    <w:rsid w:val="00FA2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B824"/>
  <w15:docId w15:val="{9F41AB63-FA63-4111-92CD-DAC5CCC1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 Schaack</dc:creator>
  <cp:lastModifiedBy>Dolores Schaack</cp:lastModifiedBy>
  <cp:revision>2</cp:revision>
  <cp:lastPrinted>2025-04-07T18:38:00Z</cp:lastPrinted>
  <dcterms:created xsi:type="dcterms:W3CDTF">2025-04-07T18:38:00Z</dcterms:created>
  <dcterms:modified xsi:type="dcterms:W3CDTF">2025-04-07T18:38:00Z</dcterms:modified>
</cp:coreProperties>
</file>